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D3" w:rsidRDefault="00C849BE" w:rsidP="00735465">
      <w:pPr>
        <w:jc w:val="center"/>
        <w:rPr>
          <w:b/>
          <w:color w:val="FFCC00"/>
          <w:sz w:val="96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1123950" cy="1114425"/>
            <wp:effectExtent l="0" t="0" r="0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1D3" w:rsidRPr="00B821D3">
        <w:rPr>
          <w:b/>
          <w:color w:val="FFCC00"/>
          <w:sz w:val="96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</w:t>
      </w:r>
    </w:p>
    <w:p w:rsidR="00B821D3" w:rsidRDefault="00B821D3" w:rsidP="00B821D3">
      <w:pPr>
        <w:rPr>
          <w:rFonts w:asciiTheme="minorHAnsi" w:hAnsiTheme="minorHAnsi" w:cstheme="minorHAnsi"/>
          <w:b/>
        </w:rPr>
      </w:pPr>
      <w:r w:rsidRPr="00B821D3">
        <w:rPr>
          <w:rFonts w:asciiTheme="minorHAnsi" w:hAnsiTheme="minorHAnsi" w:cstheme="minorHAnsi"/>
          <w:b/>
          <w:color w:val="FFCC00"/>
          <w:sz w:val="96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/>
            </w14:solidFill>
            <w14:prstDash w14:val="solid"/>
            <w14:round/>
          </w14:textOutline>
        </w:rPr>
        <w:lastRenderedPageBreak/>
        <w:t>UCSD</w:t>
      </w:r>
      <w:r w:rsidRPr="00B821D3">
        <w:rPr>
          <w:rFonts w:asciiTheme="minorHAnsi" w:hAnsiTheme="minorHAnsi" w:cstheme="minorHAnsi"/>
          <w:b/>
          <w:color w:val="FFCC00"/>
          <w:sz w:val="7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</w:t>
      </w:r>
      <w:r w:rsidRPr="00B821D3">
        <w:rPr>
          <w:rFonts w:asciiTheme="minorHAnsi" w:hAnsiTheme="minorHAnsi" w:cstheme="minorHAnsi"/>
          <w:b/>
          <w:color w:val="FFCC00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/>
            </w14:solidFill>
            <w14:prstDash w14:val="solid"/>
            <w14:round/>
          </w14:textOutline>
        </w:rPr>
        <w:t>S</w:t>
      </w:r>
      <w:r w:rsidRPr="00B821D3">
        <w:rPr>
          <w:rFonts w:asciiTheme="minorHAnsi" w:hAnsiTheme="minorHAnsi" w:cstheme="minorHAnsi"/>
          <w:b/>
          <w:color w:val="FFCC00"/>
          <w:sz w:val="7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PORTS </w:t>
      </w:r>
      <w:r w:rsidRPr="00B821D3">
        <w:rPr>
          <w:rFonts w:asciiTheme="minorHAnsi" w:hAnsiTheme="minorHAnsi" w:cstheme="minorHAnsi"/>
          <w:b/>
          <w:color w:val="FFCC00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/>
            </w14:solidFill>
            <w14:prstDash w14:val="solid"/>
            <w14:round/>
          </w14:textOutline>
        </w:rPr>
        <w:t>C</w:t>
      </w:r>
      <w:r w:rsidRPr="00B821D3">
        <w:rPr>
          <w:rFonts w:asciiTheme="minorHAnsi" w:hAnsiTheme="minorHAnsi" w:cstheme="minorHAnsi"/>
          <w:b/>
          <w:color w:val="FFCC00"/>
          <w:sz w:val="7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/>
            </w14:solidFill>
            <w14:prstDash w14:val="solid"/>
            <w14:round/>
          </w14:textOutline>
        </w:rPr>
        <w:t>LUBS</w:t>
      </w:r>
      <w:r w:rsidRPr="00B821D3">
        <w:rPr>
          <w:rFonts w:asciiTheme="minorHAnsi" w:hAnsiTheme="minorHAnsi" w:cstheme="minorHAnsi"/>
          <w:b/>
        </w:rPr>
        <w:t xml:space="preserve"> </w:t>
      </w:r>
    </w:p>
    <w:p w:rsidR="000E72AB" w:rsidRPr="00B821D3" w:rsidRDefault="00EC1C4B" w:rsidP="00735465">
      <w:pPr>
        <w:jc w:val="center"/>
        <w:rPr>
          <w:rFonts w:asciiTheme="minorHAnsi" w:hAnsiTheme="minorHAnsi" w:cstheme="minorHAnsi"/>
          <w:sz w:val="36"/>
          <w:szCs w:val="36"/>
        </w:rPr>
      </w:pPr>
      <w:r w:rsidRPr="00B821D3">
        <w:rPr>
          <w:rFonts w:asciiTheme="minorHAnsi" w:hAnsiTheme="minorHAnsi" w:cstheme="minorHAnsi"/>
          <w:sz w:val="36"/>
          <w:szCs w:val="36"/>
        </w:rPr>
        <w:t>V</w:t>
      </w:r>
      <w:r w:rsidR="00B821D3" w:rsidRPr="00B821D3">
        <w:rPr>
          <w:rFonts w:asciiTheme="minorHAnsi" w:hAnsiTheme="minorHAnsi" w:cstheme="minorHAnsi"/>
          <w:sz w:val="36"/>
          <w:szCs w:val="36"/>
        </w:rPr>
        <w:t>ISITING TEAM POLICIES &amp; PROCEDURES</w:t>
      </w:r>
    </w:p>
    <w:p w:rsidR="00C849BE" w:rsidRDefault="00C849BE" w:rsidP="00735465">
      <w:pPr>
        <w:jc w:val="center"/>
        <w:sectPr w:rsidR="00C849BE" w:rsidSect="00B821D3">
          <w:pgSz w:w="12240" w:h="15840" w:code="1"/>
          <w:pgMar w:top="720" w:right="1260" w:bottom="1440" w:left="1350" w:header="720" w:footer="720" w:gutter="0"/>
          <w:cols w:num="2" w:space="720" w:equalWidth="0">
            <w:col w:w="1867" w:space="405"/>
            <w:col w:w="7358"/>
          </w:cols>
          <w:docGrid w:linePitch="360"/>
        </w:sectPr>
      </w:pPr>
    </w:p>
    <w:p w:rsidR="00735465" w:rsidRDefault="00735465" w:rsidP="00735465">
      <w:pPr>
        <w:jc w:val="center"/>
      </w:pPr>
    </w:p>
    <w:p w:rsidR="009B53BE" w:rsidRPr="00B821D3" w:rsidRDefault="009B53BE" w:rsidP="009B53BE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821D3">
        <w:rPr>
          <w:rFonts w:asciiTheme="minorHAnsi" w:hAnsiTheme="minorHAnsi" w:cstheme="minorHAnsi"/>
          <w:b/>
        </w:rPr>
        <w:t>Event coverage</w:t>
      </w:r>
    </w:p>
    <w:p w:rsidR="009B53BE" w:rsidRPr="00B821D3" w:rsidRDefault="009B53BE" w:rsidP="009B53BE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B821D3">
        <w:rPr>
          <w:rFonts w:asciiTheme="minorHAnsi" w:hAnsiTheme="minorHAnsi" w:cstheme="minorHAnsi"/>
        </w:rPr>
        <w:t xml:space="preserve">UCSD Athletic Trainers will be at all Men’s and Women’s </w:t>
      </w:r>
      <w:smartTag w:uri="urn:schemas-microsoft-com:office:smarttags" w:element="place">
        <w:r w:rsidRPr="00B821D3">
          <w:rPr>
            <w:rFonts w:asciiTheme="minorHAnsi" w:hAnsiTheme="minorHAnsi" w:cstheme="minorHAnsi"/>
          </w:rPr>
          <w:t>Rugby</w:t>
        </w:r>
      </w:smartTag>
      <w:r w:rsidRPr="00B821D3">
        <w:rPr>
          <w:rFonts w:asciiTheme="minorHAnsi" w:hAnsiTheme="minorHAnsi" w:cstheme="minorHAnsi"/>
        </w:rPr>
        <w:t xml:space="preserve">, Men’s and Women’s </w:t>
      </w:r>
      <w:r w:rsidR="002A45C5" w:rsidRPr="00B821D3">
        <w:rPr>
          <w:rFonts w:asciiTheme="minorHAnsi" w:hAnsiTheme="minorHAnsi" w:cstheme="minorHAnsi"/>
        </w:rPr>
        <w:t xml:space="preserve">A </w:t>
      </w:r>
      <w:r w:rsidRPr="00B821D3">
        <w:rPr>
          <w:rFonts w:asciiTheme="minorHAnsi" w:hAnsiTheme="minorHAnsi" w:cstheme="minorHAnsi"/>
        </w:rPr>
        <w:t>Lacrosse, and Ice Hockey games that the UCSD team is participating in.  Other sports will be attended as schedules permit.  Men’s and Wome</w:t>
      </w:r>
      <w:r w:rsidR="00017B58" w:rsidRPr="00B821D3">
        <w:rPr>
          <w:rFonts w:asciiTheme="minorHAnsi" w:hAnsiTheme="minorHAnsi" w:cstheme="minorHAnsi"/>
        </w:rPr>
        <w:t xml:space="preserve">n’s Soccer </w:t>
      </w:r>
      <w:r w:rsidR="00532A82" w:rsidRPr="00B821D3">
        <w:rPr>
          <w:rFonts w:asciiTheme="minorHAnsi" w:hAnsiTheme="minorHAnsi" w:cstheme="minorHAnsi"/>
        </w:rPr>
        <w:t xml:space="preserve">and Ultimate Frisbee </w:t>
      </w:r>
      <w:r w:rsidR="00017B58" w:rsidRPr="00B821D3">
        <w:rPr>
          <w:rFonts w:asciiTheme="minorHAnsi" w:hAnsiTheme="minorHAnsi" w:cstheme="minorHAnsi"/>
        </w:rPr>
        <w:t>will also be covered</w:t>
      </w:r>
      <w:r w:rsidR="00A34907" w:rsidRPr="00B821D3">
        <w:rPr>
          <w:rFonts w:asciiTheme="minorHAnsi" w:hAnsiTheme="minorHAnsi" w:cstheme="minorHAnsi"/>
        </w:rPr>
        <w:t>, as</w:t>
      </w:r>
      <w:r w:rsidR="003E3CA3" w:rsidRPr="00B821D3">
        <w:rPr>
          <w:rFonts w:asciiTheme="minorHAnsi" w:hAnsiTheme="minorHAnsi" w:cstheme="minorHAnsi"/>
        </w:rPr>
        <w:t xml:space="preserve"> schedules allow</w:t>
      </w:r>
      <w:r w:rsidR="00017B58" w:rsidRPr="00B821D3">
        <w:rPr>
          <w:rFonts w:asciiTheme="minorHAnsi" w:hAnsiTheme="minorHAnsi" w:cstheme="minorHAnsi"/>
        </w:rPr>
        <w:t>;</w:t>
      </w:r>
      <w:r w:rsidRPr="00B821D3">
        <w:rPr>
          <w:rFonts w:asciiTheme="minorHAnsi" w:hAnsiTheme="minorHAnsi" w:cstheme="minorHAnsi"/>
        </w:rPr>
        <w:t xml:space="preserve"> other sports covered on a case by case basis.</w:t>
      </w:r>
    </w:p>
    <w:p w:rsidR="009B53BE" w:rsidRPr="00B821D3" w:rsidRDefault="009B53BE" w:rsidP="009B53BE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B821D3">
        <w:rPr>
          <w:rFonts w:asciiTheme="minorHAnsi" w:hAnsiTheme="minorHAnsi" w:cstheme="minorHAnsi"/>
        </w:rPr>
        <w:t>ATCs will provide coverage for single games that UCSD participates in, and for multiple game co</w:t>
      </w:r>
      <w:bookmarkStart w:id="0" w:name="_GoBack"/>
      <w:bookmarkEnd w:id="0"/>
      <w:r w:rsidRPr="00B821D3">
        <w:rPr>
          <w:rFonts w:asciiTheme="minorHAnsi" w:hAnsiTheme="minorHAnsi" w:cstheme="minorHAnsi"/>
        </w:rPr>
        <w:t>verage during tournaments only (including games that UCSD does not participate in).</w:t>
      </w:r>
    </w:p>
    <w:p w:rsidR="009B53BE" w:rsidRPr="00B821D3" w:rsidRDefault="009B53BE" w:rsidP="009B53BE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B821D3">
        <w:rPr>
          <w:rFonts w:asciiTheme="minorHAnsi" w:hAnsiTheme="minorHAnsi" w:cstheme="minorHAnsi"/>
        </w:rPr>
        <w:t xml:space="preserve">ATCs will </w:t>
      </w:r>
      <w:r w:rsidR="004C6A45" w:rsidRPr="00B821D3">
        <w:rPr>
          <w:rFonts w:asciiTheme="minorHAnsi" w:hAnsiTheme="minorHAnsi" w:cstheme="minorHAnsi"/>
        </w:rPr>
        <w:t>NOT</w:t>
      </w:r>
      <w:r w:rsidRPr="00B821D3">
        <w:rPr>
          <w:rFonts w:asciiTheme="minorHAnsi" w:hAnsiTheme="minorHAnsi" w:cstheme="minorHAnsi"/>
        </w:rPr>
        <w:t xml:space="preserve"> provide coverage for “hosted” single games on our fields.  It is the UCSD captain’s/ coach’s responsibility to contact the competing schools and ask them to bring their own ATC or hire an outside athletic trainer from our approved list to work such events.</w:t>
      </w:r>
    </w:p>
    <w:p w:rsidR="00AC75D2" w:rsidRPr="00B821D3" w:rsidRDefault="00AC75D2" w:rsidP="009B53BE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B821D3">
        <w:rPr>
          <w:rFonts w:asciiTheme="minorHAnsi" w:hAnsiTheme="minorHAnsi" w:cstheme="minorHAnsi"/>
        </w:rPr>
        <w:t>For covered events athletic trainers will usually be available for taping/ treatments 60 minutes prior to the beginning of the warm-up.</w:t>
      </w:r>
    </w:p>
    <w:p w:rsidR="00F74128" w:rsidRPr="00B821D3" w:rsidRDefault="00F74128" w:rsidP="00F74128">
      <w:pPr>
        <w:ind w:left="360"/>
        <w:rPr>
          <w:rFonts w:asciiTheme="minorHAnsi" w:hAnsiTheme="minorHAnsi" w:cstheme="minorHAnsi"/>
          <w:b/>
        </w:rPr>
      </w:pPr>
    </w:p>
    <w:p w:rsidR="00647C26" w:rsidRPr="00B821D3" w:rsidRDefault="00B821D3" w:rsidP="00F74128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u w:val="single"/>
        </w:rPr>
        <w:t>The UCSD Sports Medical</w:t>
      </w:r>
      <w:r w:rsidR="00647C26" w:rsidRPr="00B821D3">
        <w:rPr>
          <w:rFonts w:asciiTheme="minorHAnsi" w:hAnsiTheme="minorHAnsi" w:cstheme="minorHAnsi"/>
          <w:b/>
          <w:bCs/>
          <w:u w:val="single"/>
        </w:rPr>
        <w:t xml:space="preserve"> team (athletic trainers/ team physicians) reserves the right to disallow participation to any athlete we deem medically</w:t>
      </w:r>
      <w:r w:rsidR="00221A17" w:rsidRPr="00B821D3">
        <w:rPr>
          <w:rFonts w:asciiTheme="minorHAnsi" w:hAnsiTheme="minorHAnsi" w:cstheme="minorHAnsi"/>
          <w:b/>
          <w:bCs/>
          <w:u w:val="single"/>
        </w:rPr>
        <w:t xml:space="preserve"> unfit to participate</w:t>
      </w:r>
      <w:r w:rsidR="00647C26" w:rsidRPr="00B821D3">
        <w:rPr>
          <w:rFonts w:asciiTheme="minorHAnsi" w:hAnsiTheme="minorHAnsi" w:cstheme="minorHAnsi"/>
          <w:b/>
          <w:bCs/>
          <w:u w:val="single"/>
        </w:rPr>
        <w:t xml:space="preserve"> regardless of private physician approval or recommendation.</w:t>
      </w:r>
    </w:p>
    <w:p w:rsidR="00483C9E" w:rsidRPr="00B821D3" w:rsidRDefault="00483C9E" w:rsidP="00483C9E">
      <w:pPr>
        <w:rPr>
          <w:rFonts w:asciiTheme="minorHAnsi" w:hAnsiTheme="minorHAnsi" w:cstheme="minorHAnsi"/>
        </w:rPr>
      </w:pPr>
    </w:p>
    <w:p w:rsidR="00483C9E" w:rsidRPr="00B821D3" w:rsidRDefault="00483C9E" w:rsidP="00483C9E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821D3">
        <w:rPr>
          <w:rFonts w:asciiTheme="minorHAnsi" w:hAnsiTheme="minorHAnsi" w:cstheme="minorHAnsi"/>
          <w:b/>
        </w:rPr>
        <w:t>Athletic Training Students</w:t>
      </w:r>
    </w:p>
    <w:p w:rsidR="00483C9E" w:rsidRPr="00B821D3" w:rsidRDefault="00483C9E" w:rsidP="00B821D3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B821D3">
        <w:rPr>
          <w:rFonts w:asciiTheme="minorHAnsi" w:hAnsiTheme="minorHAnsi" w:cstheme="minorHAnsi"/>
        </w:rPr>
        <w:t>The UCSD athletic training room is a teaching environment, with many eager an</w:t>
      </w:r>
      <w:r w:rsidR="003D7E6C" w:rsidRPr="00B821D3">
        <w:rPr>
          <w:rFonts w:asciiTheme="minorHAnsi" w:hAnsiTheme="minorHAnsi" w:cstheme="minorHAnsi"/>
        </w:rPr>
        <w:t xml:space="preserve">d intelligent students ready to </w:t>
      </w:r>
      <w:r w:rsidRPr="00B821D3">
        <w:rPr>
          <w:rFonts w:asciiTheme="minorHAnsi" w:hAnsiTheme="minorHAnsi" w:cstheme="minorHAnsi"/>
        </w:rPr>
        <w:t>gain knowledge from your injury</w:t>
      </w:r>
      <w:r w:rsidR="007E2AE3" w:rsidRPr="00B821D3">
        <w:rPr>
          <w:rFonts w:asciiTheme="minorHAnsi" w:hAnsiTheme="minorHAnsi" w:cstheme="minorHAnsi"/>
        </w:rPr>
        <w:t xml:space="preserve"> and assist with your needs</w:t>
      </w:r>
      <w:r w:rsidRPr="00B821D3">
        <w:rPr>
          <w:rFonts w:asciiTheme="minorHAnsi" w:hAnsiTheme="minorHAnsi" w:cstheme="minorHAnsi"/>
        </w:rPr>
        <w:t xml:space="preserve">. </w:t>
      </w:r>
      <w:r w:rsidR="00A965C9" w:rsidRPr="00B821D3">
        <w:rPr>
          <w:rFonts w:asciiTheme="minorHAnsi" w:hAnsiTheme="minorHAnsi" w:cstheme="minorHAnsi"/>
        </w:rPr>
        <w:t>Athletic Training Students will often assist during events</w:t>
      </w:r>
      <w:r w:rsidR="00A62E2E" w:rsidRPr="00B821D3">
        <w:rPr>
          <w:rFonts w:asciiTheme="minorHAnsi" w:hAnsiTheme="minorHAnsi" w:cstheme="minorHAnsi"/>
        </w:rPr>
        <w:t xml:space="preserve"> allowing the Athletic Trainers</w:t>
      </w:r>
      <w:r w:rsidR="00A965C9" w:rsidRPr="00B821D3">
        <w:rPr>
          <w:rFonts w:asciiTheme="minorHAnsi" w:hAnsiTheme="minorHAnsi" w:cstheme="minorHAnsi"/>
        </w:rPr>
        <w:t xml:space="preserve"> to work more efficiently.  </w:t>
      </w:r>
      <w:r w:rsidRPr="00B821D3">
        <w:rPr>
          <w:rFonts w:asciiTheme="minorHAnsi" w:hAnsiTheme="minorHAnsi" w:cstheme="minorHAnsi"/>
        </w:rPr>
        <w:t xml:space="preserve">Your patience and cooperation </w:t>
      </w:r>
      <w:r w:rsidR="00A965C9" w:rsidRPr="00B821D3">
        <w:rPr>
          <w:rFonts w:asciiTheme="minorHAnsi" w:hAnsiTheme="minorHAnsi" w:cstheme="minorHAnsi"/>
        </w:rPr>
        <w:t xml:space="preserve">with them </w:t>
      </w:r>
      <w:r w:rsidRPr="00B821D3">
        <w:rPr>
          <w:rFonts w:asciiTheme="minorHAnsi" w:hAnsiTheme="minorHAnsi" w:cstheme="minorHAnsi"/>
        </w:rPr>
        <w:t>is greatly appreciated.</w:t>
      </w:r>
    </w:p>
    <w:p w:rsidR="00532A82" w:rsidRPr="00B821D3" w:rsidRDefault="00532A82" w:rsidP="00483C9E">
      <w:pPr>
        <w:pStyle w:val="BodyText"/>
        <w:tabs>
          <w:tab w:val="left" w:pos="720"/>
        </w:tabs>
        <w:ind w:left="720" w:hanging="720"/>
        <w:rPr>
          <w:rFonts w:asciiTheme="minorHAnsi" w:hAnsiTheme="minorHAnsi" w:cstheme="minorHAnsi"/>
          <w:b/>
          <w:sz w:val="24"/>
        </w:rPr>
      </w:pPr>
    </w:p>
    <w:p w:rsidR="00F74128" w:rsidRPr="00B821D3" w:rsidRDefault="00532A82" w:rsidP="00F74128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821D3">
        <w:rPr>
          <w:rFonts w:asciiTheme="minorHAnsi" w:hAnsiTheme="minorHAnsi" w:cstheme="minorHAnsi"/>
          <w:b/>
        </w:rPr>
        <w:t>Water and Ice</w:t>
      </w:r>
    </w:p>
    <w:p w:rsidR="00532A82" w:rsidRPr="00B821D3" w:rsidRDefault="00532A82" w:rsidP="00532A82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B821D3">
        <w:rPr>
          <w:rFonts w:asciiTheme="minorHAnsi" w:hAnsiTheme="minorHAnsi" w:cstheme="minorHAnsi"/>
        </w:rPr>
        <w:t xml:space="preserve">Water and Ice will be provided by the athletic training room for Men’s/ Women’s </w:t>
      </w:r>
      <w:smartTag w:uri="urn:schemas-microsoft-com:office:smarttags" w:element="place">
        <w:r w:rsidRPr="00B821D3">
          <w:rPr>
            <w:rFonts w:asciiTheme="minorHAnsi" w:hAnsiTheme="minorHAnsi" w:cstheme="minorHAnsi"/>
          </w:rPr>
          <w:t>Rugby</w:t>
        </w:r>
      </w:smartTag>
      <w:r w:rsidRPr="00B821D3">
        <w:rPr>
          <w:rFonts w:asciiTheme="minorHAnsi" w:hAnsiTheme="minorHAnsi" w:cstheme="minorHAnsi"/>
        </w:rPr>
        <w:t xml:space="preserve">, Men’s/ Women’s </w:t>
      </w:r>
      <w:r w:rsidR="007E2AE3" w:rsidRPr="00B821D3">
        <w:rPr>
          <w:rFonts w:asciiTheme="minorHAnsi" w:hAnsiTheme="minorHAnsi" w:cstheme="minorHAnsi"/>
        </w:rPr>
        <w:t xml:space="preserve">A </w:t>
      </w:r>
      <w:r w:rsidRPr="00B821D3">
        <w:rPr>
          <w:rFonts w:asciiTheme="minorHAnsi" w:hAnsiTheme="minorHAnsi" w:cstheme="minorHAnsi"/>
        </w:rPr>
        <w:t xml:space="preserve">Lacrosse, Men’s/ Women’s </w:t>
      </w:r>
      <w:r w:rsidR="007E2AE3" w:rsidRPr="00B821D3">
        <w:rPr>
          <w:rFonts w:asciiTheme="minorHAnsi" w:hAnsiTheme="minorHAnsi" w:cstheme="minorHAnsi"/>
        </w:rPr>
        <w:t xml:space="preserve">A </w:t>
      </w:r>
      <w:r w:rsidRPr="00B821D3">
        <w:rPr>
          <w:rFonts w:asciiTheme="minorHAnsi" w:hAnsiTheme="minorHAnsi" w:cstheme="minorHAnsi"/>
        </w:rPr>
        <w:t xml:space="preserve">Soccer, and Ice Hockey.  Ice and </w:t>
      </w:r>
      <w:r w:rsidR="007E2AE3" w:rsidRPr="00B821D3">
        <w:rPr>
          <w:rFonts w:asciiTheme="minorHAnsi" w:hAnsiTheme="minorHAnsi" w:cstheme="minorHAnsi"/>
        </w:rPr>
        <w:t xml:space="preserve">limited </w:t>
      </w:r>
      <w:r w:rsidRPr="00B821D3">
        <w:rPr>
          <w:rFonts w:asciiTheme="minorHAnsi" w:hAnsiTheme="minorHAnsi" w:cstheme="minorHAnsi"/>
        </w:rPr>
        <w:t xml:space="preserve">water will be available </w:t>
      </w:r>
      <w:r w:rsidR="007E2AE3" w:rsidRPr="00B821D3">
        <w:rPr>
          <w:rFonts w:asciiTheme="minorHAnsi" w:hAnsiTheme="minorHAnsi" w:cstheme="minorHAnsi"/>
        </w:rPr>
        <w:t xml:space="preserve">for </w:t>
      </w:r>
      <w:r w:rsidRPr="00B821D3">
        <w:rPr>
          <w:rFonts w:asciiTheme="minorHAnsi" w:hAnsiTheme="minorHAnsi" w:cstheme="minorHAnsi"/>
        </w:rPr>
        <w:t>Ultimate tournament</w:t>
      </w:r>
      <w:r w:rsidR="007E2AE3" w:rsidRPr="00B821D3">
        <w:rPr>
          <w:rFonts w:asciiTheme="minorHAnsi" w:hAnsiTheme="minorHAnsi" w:cstheme="minorHAnsi"/>
        </w:rPr>
        <w:t>s</w:t>
      </w:r>
      <w:r w:rsidRPr="00B821D3">
        <w:rPr>
          <w:rFonts w:asciiTheme="minorHAnsi" w:hAnsiTheme="minorHAnsi" w:cstheme="minorHAnsi"/>
        </w:rPr>
        <w:t xml:space="preserve"> at the Athletic Training Station, in addition to the water provided by the Tournament Coordinators at the tournament table.</w:t>
      </w:r>
    </w:p>
    <w:p w:rsidR="00532A82" w:rsidRPr="00B821D3" w:rsidRDefault="00532A82" w:rsidP="00532A82">
      <w:pPr>
        <w:ind w:left="360"/>
        <w:rPr>
          <w:rFonts w:asciiTheme="minorHAnsi" w:hAnsiTheme="minorHAnsi" w:cstheme="minorHAnsi"/>
          <w:b/>
        </w:rPr>
      </w:pPr>
    </w:p>
    <w:p w:rsidR="00532A82" w:rsidRPr="00B821D3" w:rsidRDefault="00532A82" w:rsidP="00532A82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821D3">
        <w:rPr>
          <w:rFonts w:asciiTheme="minorHAnsi" w:hAnsiTheme="minorHAnsi" w:cstheme="minorHAnsi"/>
          <w:b/>
        </w:rPr>
        <w:t>Tape/ Supplies</w:t>
      </w:r>
    </w:p>
    <w:p w:rsidR="009B53BE" w:rsidRPr="00B821D3" w:rsidRDefault="00532A82" w:rsidP="00B821D3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B821D3">
        <w:rPr>
          <w:rFonts w:asciiTheme="minorHAnsi" w:hAnsiTheme="minorHAnsi" w:cstheme="minorHAnsi"/>
        </w:rPr>
        <w:t xml:space="preserve">Tape and Supplies will be available to visiting teams during tournament play only for Women’s </w:t>
      </w:r>
      <w:smartTag w:uri="urn:schemas-microsoft-com:office:smarttags" w:element="place">
        <w:r w:rsidRPr="00B821D3">
          <w:rPr>
            <w:rFonts w:asciiTheme="minorHAnsi" w:hAnsiTheme="minorHAnsi" w:cstheme="minorHAnsi"/>
          </w:rPr>
          <w:t>Rugby</w:t>
        </w:r>
      </w:smartTag>
      <w:r w:rsidRPr="00B821D3">
        <w:rPr>
          <w:rFonts w:asciiTheme="minorHAnsi" w:hAnsiTheme="minorHAnsi" w:cstheme="minorHAnsi"/>
        </w:rPr>
        <w:t xml:space="preserve"> and Ultimate Frisbee</w:t>
      </w:r>
      <w:r w:rsidR="002A45C5" w:rsidRPr="00B821D3">
        <w:rPr>
          <w:rFonts w:asciiTheme="minorHAnsi" w:hAnsiTheme="minorHAnsi" w:cstheme="minorHAnsi"/>
        </w:rPr>
        <w:t>, as these teams have opted to pay for supplies for visiting teams</w:t>
      </w:r>
      <w:r w:rsidRPr="00B821D3">
        <w:rPr>
          <w:rFonts w:asciiTheme="minorHAnsi" w:hAnsiTheme="minorHAnsi" w:cstheme="minorHAnsi"/>
        </w:rPr>
        <w:t xml:space="preserve">.  Please bring your own First Aid kits and tape to </w:t>
      </w:r>
      <w:r w:rsidR="007E2AE3" w:rsidRPr="00B821D3">
        <w:rPr>
          <w:rFonts w:asciiTheme="minorHAnsi" w:hAnsiTheme="minorHAnsi" w:cstheme="minorHAnsi"/>
        </w:rPr>
        <w:t xml:space="preserve">other </w:t>
      </w:r>
      <w:r w:rsidRPr="00B821D3">
        <w:rPr>
          <w:rFonts w:asciiTheme="minorHAnsi" w:hAnsiTheme="minorHAnsi" w:cstheme="minorHAnsi"/>
        </w:rPr>
        <w:t>events.</w:t>
      </w:r>
    </w:p>
    <w:sectPr w:rsidR="009B53BE" w:rsidRPr="00B821D3" w:rsidSect="00C849BE">
      <w:type w:val="continuous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96" w:rsidRDefault="00FF2B96" w:rsidP="00FF2B96">
      <w:r>
        <w:separator/>
      </w:r>
    </w:p>
  </w:endnote>
  <w:endnote w:type="continuationSeparator" w:id="0">
    <w:p w:rsidR="00FF2B96" w:rsidRDefault="00FF2B96" w:rsidP="00FF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96" w:rsidRDefault="00FF2B96" w:rsidP="00FF2B96">
      <w:r>
        <w:separator/>
      </w:r>
    </w:p>
  </w:footnote>
  <w:footnote w:type="continuationSeparator" w:id="0">
    <w:p w:rsidR="00FF2B96" w:rsidRDefault="00FF2B96" w:rsidP="00FF2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C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65"/>
    <w:rsid w:val="00017B58"/>
    <w:rsid w:val="00035108"/>
    <w:rsid w:val="000E72AB"/>
    <w:rsid w:val="001664A4"/>
    <w:rsid w:val="00221A17"/>
    <w:rsid w:val="002A45C5"/>
    <w:rsid w:val="00333C77"/>
    <w:rsid w:val="00382752"/>
    <w:rsid w:val="003D7E6C"/>
    <w:rsid w:val="003E3CA3"/>
    <w:rsid w:val="00483C9E"/>
    <w:rsid w:val="004C6A45"/>
    <w:rsid w:val="00532A82"/>
    <w:rsid w:val="00647C26"/>
    <w:rsid w:val="006760BC"/>
    <w:rsid w:val="00735465"/>
    <w:rsid w:val="007E2AE3"/>
    <w:rsid w:val="009B53BE"/>
    <w:rsid w:val="00A34907"/>
    <w:rsid w:val="00A62E2E"/>
    <w:rsid w:val="00A965C9"/>
    <w:rsid w:val="00AC75D2"/>
    <w:rsid w:val="00AF1176"/>
    <w:rsid w:val="00B821D3"/>
    <w:rsid w:val="00C849BE"/>
    <w:rsid w:val="00E05A28"/>
    <w:rsid w:val="00EC1C4B"/>
    <w:rsid w:val="00EC3396"/>
    <w:rsid w:val="00F74128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83C9E"/>
    <w:rPr>
      <w:rFonts w:ascii="Baskerville Old Face" w:hAnsi="Baskerville Old Face"/>
      <w:sz w:val="28"/>
    </w:rPr>
  </w:style>
  <w:style w:type="paragraph" w:styleId="BalloonText">
    <w:name w:val="Balloon Text"/>
    <w:basedOn w:val="Normal"/>
    <w:link w:val="BalloonTextChar"/>
    <w:rsid w:val="00B82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F2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B96"/>
    <w:rPr>
      <w:sz w:val="24"/>
      <w:szCs w:val="24"/>
    </w:rPr>
  </w:style>
  <w:style w:type="paragraph" w:styleId="Footer">
    <w:name w:val="footer"/>
    <w:basedOn w:val="Normal"/>
    <w:link w:val="FooterChar"/>
    <w:rsid w:val="00FF2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2B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83C9E"/>
    <w:rPr>
      <w:rFonts w:ascii="Baskerville Old Face" w:hAnsi="Baskerville Old Face"/>
      <w:sz w:val="28"/>
    </w:rPr>
  </w:style>
  <w:style w:type="paragraph" w:styleId="BalloonText">
    <w:name w:val="Balloon Text"/>
    <w:basedOn w:val="Normal"/>
    <w:link w:val="BalloonTextChar"/>
    <w:rsid w:val="00B82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F2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B96"/>
    <w:rPr>
      <w:sz w:val="24"/>
      <w:szCs w:val="24"/>
    </w:rPr>
  </w:style>
  <w:style w:type="paragraph" w:styleId="Footer">
    <w:name w:val="footer"/>
    <w:basedOn w:val="Normal"/>
    <w:link w:val="FooterChar"/>
    <w:rsid w:val="00FF2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2B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Visiting Team Injury Policies and Procedures</vt:lpstr>
    </vt:vector>
  </TitlesOfParts>
  <Company>UCSD Recreation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Visiting Team Injury Policies and Procedures</dc:title>
  <dc:creator>amd001</dc:creator>
  <cp:lastModifiedBy>Elisabeth S Henry</cp:lastModifiedBy>
  <cp:revision>2</cp:revision>
  <dcterms:created xsi:type="dcterms:W3CDTF">2016-06-20T19:17:00Z</dcterms:created>
  <dcterms:modified xsi:type="dcterms:W3CDTF">2016-06-20T19:17:00Z</dcterms:modified>
</cp:coreProperties>
</file>